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75480" w14:textId="77777777" w:rsidR="009A6214" w:rsidRPr="00175A52" w:rsidRDefault="009A6214" w:rsidP="009A6214">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1C43B90C" w14:textId="482FD074" w:rsidR="00876E92" w:rsidRPr="009A6214" w:rsidRDefault="00876E92" w:rsidP="00880F09">
      <w:pPr>
        <w:spacing w:before="100" w:beforeAutospacing="1" w:after="100" w:afterAutospacing="1"/>
        <w:jc w:val="both"/>
        <w:outlineLvl w:val="0"/>
        <w:rPr>
          <w:rFonts w:ascii="Arial" w:eastAsia="Times New Roman" w:hAnsi="Arial" w:cs="Arial"/>
          <w:b/>
          <w:bCs/>
          <w:kern w:val="36"/>
          <w:sz w:val="28"/>
          <w:szCs w:val="28"/>
          <w:lang w:val="en-US"/>
        </w:rPr>
      </w:pPr>
      <w:r w:rsidRPr="009A6214">
        <w:rPr>
          <w:rFonts w:ascii="Arial" w:eastAsia="Times New Roman" w:hAnsi="Arial" w:cs="Arial"/>
          <w:b/>
          <w:bCs/>
          <w:kern w:val="36"/>
          <w:sz w:val="28"/>
          <w:szCs w:val="28"/>
          <w:lang w:val="en-US"/>
        </w:rPr>
        <w:t>Hard-pressed UK shoppers feel food ‘shrinkflation’</w:t>
      </w:r>
    </w:p>
    <w:p w14:paraId="05B0479D" w14:textId="77777777" w:rsidR="009A6214" w:rsidRPr="009A6214" w:rsidRDefault="009A6214" w:rsidP="00880F09">
      <w:pPr>
        <w:spacing w:before="100" w:beforeAutospacing="1" w:after="100" w:afterAutospacing="1"/>
        <w:jc w:val="both"/>
        <w:rPr>
          <w:rFonts w:ascii="Arial" w:eastAsia="Times New Roman" w:hAnsi="Arial" w:cs="Arial"/>
          <w:sz w:val="28"/>
          <w:szCs w:val="28"/>
          <w:lang w:val="en-US"/>
        </w:rPr>
        <w:sectPr w:rsidR="009A6214" w:rsidRPr="009A6214" w:rsidSect="00B506B9">
          <w:pgSz w:w="11906" w:h="16838"/>
          <w:pgMar w:top="1418" w:right="1418" w:bottom="1418" w:left="1418" w:header="709" w:footer="709" w:gutter="0"/>
          <w:lnNumType w:countBy="5" w:restart="newSection"/>
          <w:cols w:space="708"/>
          <w:docGrid w:linePitch="360"/>
        </w:sectPr>
      </w:pPr>
    </w:p>
    <w:p w14:paraId="6D1EC252" w14:textId="3E094BDE" w:rsidR="00876E92" w:rsidRPr="008928C6" w:rsidRDefault="00876E92" w:rsidP="00880F09">
      <w:pPr>
        <w:spacing w:before="100" w:beforeAutospacing="1" w:after="100" w:afterAutospacing="1"/>
        <w:jc w:val="both"/>
        <w:rPr>
          <w:rFonts w:ascii="Arial" w:eastAsia="Times New Roman" w:hAnsi="Arial" w:cs="Arial"/>
          <w:lang w:val="en-US"/>
        </w:rPr>
      </w:pPr>
      <w:r w:rsidRPr="008928C6">
        <w:rPr>
          <w:rFonts w:ascii="Arial" w:eastAsia="Times New Roman" w:hAnsi="Arial" w:cs="Arial"/>
          <w:lang w:val="en-US"/>
        </w:rPr>
        <w:t>Consumers increasingly claim that manufacturers are reducing the size of products, Barclays research finds</w:t>
      </w:r>
      <w:r w:rsidR="00B506B9" w:rsidRPr="008928C6">
        <w:rPr>
          <w:rFonts w:ascii="Arial" w:eastAsia="Times New Roman" w:hAnsi="Arial" w:cs="Arial"/>
          <w:lang w:val="en-US"/>
        </w:rPr>
        <w:t>.</w:t>
      </w:r>
    </w:p>
    <w:p w14:paraId="6EFF65FF"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Hard-pressed consumers feel they are becoming the victims of food industry “shrinkflation” amid signs the UK’s persistent cost of living crisis is making households more alert to the need to get value for money.</w:t>
      </w:r>
    </w:p>
    <w:p w14:paraId="56F8D209"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With food prices up by almost 20% in the past year, the latest snapshot of consumer activity from Barclays found households were concentrating spending on essentials and increasingly concerned that manufacturers were reducing the size of products such as chocolate bars and packets of crisps.</w:t>
      </w:r>
    </w:p>
    <w:p w14:paraId="5762898A" w14:textId="34C8E9E7" w:rsidR="00876E92" w:rsidRPr="008928C6" w:rsidRDefault="00876E92" w:rsidP="00880F09">
      <w:pPr>
        <w:pStyle w:val="dcr-n6w1lc"/>
        <w:jc w:val="both"/>
        <w:rPr>
          <w:rFonts w:ascii="Arial" w:hAnsi="Arial" w:cs="Arial"/>
          <w:lang w:val="en-US"/>
        </w:rPr>
      </w:pPr>
      <w:r w:rsidRPr="008928C6">
        <w:rPr>
          <w:rFonts w:ascii="Arial" w:hAnsi="Arial" w:cs="Arial"/>
          <w:lang w:val="en-US"/>
        </w:rPr>
        <w:t xml:space="preserve">Two-thirds of shoppers had </w:t>
      </w:r>
      <w:r w:rsidRPr="008928C6">
        <w:rPr>
          <w:rFonts w:ascii="Arial" w:hAnsi="Arial" w:cs="Arial"/>
          <w:color w:val="000000" w:themeColor="text1"/>
          <w:lang w:val="en-US"/>
        </w:rPr>
        <w:t xml:space="preserve">noticed </w:t>
      </w:r>
      <w:hyperlink r:id="rId4" w:history="1">
        <w:r w:rsidRPr="008928C6">
          <w:rPr>
            <w:rStyle w:val="Lienhypertexte"/>
            <w:rFonts w:ascii="Arial" w:hAnsi="Arial" w:cs="Arial"/>
            <w:color w:val="000000" w:themeColor="text1"/>
            <w:u w:val="none"/>
            <w:lang w:val="en-US"/>
          </w:rPr>
          <w:t>products shrinking in size</w:t>
        </w:r>
      </w:hyperlink>
      <w:r w:rsidRPr="008928C6">
        <w:rPr>
          <w:rFonts w:ascii="Arial" w:hAnsi="Arial" w:cs="Arial"/>
          <w:color w:val="000000" w:themeColor="text1"/>
          <w:lang w:val="en-US"/>
        </w:rPr>
        <w:t xml:space="preserve"> while the </w:t>
      </w:r>
      <w:hyperlink r:id="rId5" w:history="1">
        <w:r w:rsidRPr="008928C6">
          <w:rPr>
            <w:rStyle w:val="Lienhypertexte"/>
            <w:rFonts w:ascii="Arial" w:hAnsi="Arial" w:cs="Arial"/>
            <w:color w:val="000000" w:themeColor="text1"/>
            <w:u w:val="none"/>
            <w:lang w:val="en-US"/>
          </w:rPr>
          <w:t>price had remained the same or even increased</w:t>
        </w:r>
      </w:hyperlink>
      <w:r w:rsidRPr="008928C6">
        <w:rPr>
          <w:rFonts w:ascii="Arial" w:hAnsi="Arial" w:cs="Arial"/>
          <w:color w:val="000000" w:themeColor="text1"/>
          <w:lang w:val="en-US"/>
        </w:rPr>
        <w:t xml:space="preserve">. In response, 20% of consumers said they were </w:t>
      </w:r>
      <w:r w:rsidRPr="008928C6">
        <w:rPr>
          <w:rFonts w:ascii="Arial" w:hAnsi="Arial" w:cs="Arial"/>
          <w:lang w:val="en-US"/>
        </w:rPr>
        <w:t>switching from products that had been downsized by manufacturers to instead buy in bulk.</w:t>
      </w:r>
      <w:r w:rsidR="00B506B9" w:rsidRPr="008928C6">
        <w:rPr>
          <w:rFonts w:ascii="Arial" w:hAnsi="Arial" w:cs="Arial"/>
          <w:lang w:val="en-US"/>
        </w:rPr>
        <w:t xml:space="preserve"> </w:t>
      </w:r>
      <w:r w:rsidR="00880F09" w:rsidRPr="008928C6">
        <w:rPr>
          <w:rFonts w:ascii="Arial" w:hAnsi="Arial" w:cs="Arial"/>
          <w:lang w:val="en-US"/>
        </w:rPr>
        <w:t>[…]</w:t>
      </w:r>
    </w:p>
    <w:p w14:paraId="0FD7E047"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Esme Harwood, a director at Barclays, said:</w:t>
      </w:r>
      <w:r w:rsidRPr="008928C6">
        <w:rPr>
          <w:rStyle w:val="lev"/>
          <w:rFonts w:ascii="Arial" w:hAnsi="Arial" w:cs="Arial"/>
          <w:lang w:val="en-US"/>
        </w:rPr>
        <w:t xml:space="preserve"> </w:t>
      </w:r>
      <w:r w:rsidRPr="008928C6">
        <w:rPr>
          <w:rFonts w:ascii="Arial" w:hAnsi="Arial" w:cs="Arial"/>
          <w:lang w:val="en-US"/>
        </w:rPr>
        <w:t xml:space="preserve">“Consumers are still paying close attention to their everyday spending, and we are seeing growing concerns </w:t>
      </w:r>
      <w:r w:rsidRPr="008928C6">
        <w:rPr>
          <w:rFonts w:ascii="Arial" w:hAnsi="Arial" w:cs="Arial"/>
          <w:color w:val="000000" w:themeColor="text1"/>
          <w:lang w:val="en-US"/>
        </w:rPr>
        <w:t xml:space="preserve">around </w:t>
      </w:r>
      <w:hyperlink r:id="rId6" w:history="1">
        <w:r w:rsidRPr="008928C6">
          <w:rPr>
            <w:rStyle w:val="Lienhypertexte"/>
            <w:rFonts w:ascii="Arial" w:hAnsi="Arial" w:cs="Arial"/>
            <w:color w:val="000000" w:themeColor="text1"/>
            <w:u w:val="none"/>
            <w:lang w:val="en-US"/>
          </w:rPr>
          <w:t>shrinkflation</w:t>
        </w:r>
      </w:hyperlink>
      <w:r w:rsidRPr="008928C6">
        <w:rPr>
          <w:rFonts w:ascii="Arial" w:hAnsi="Arial" w:cs="Arial"/>
          <w:color w:val="000000" w:themeColor="text1"/>
          <w:lang w:val="en-US"/>
        </w:rPr>
        <w:t xml:space="preserve"> in </w:t>
      </w:r>
      <w:r w:rsidRPr="008928C6">
        <w:rPr>
          <w:rFonts w:ascii="Arial" w:hAnsi="Arial" w:cs="Arial"/>
          <w:lang w:val="en-US"/>
        </w:rPr>
        <w:t>the weekly shop.</w:t>
      </w:r>
    </w:p>
    <w:p w14:paraId="67C3C8F3"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“Many are having to forgo discretionary purchases to offset rising food prices, with clothing and restaurants most impacted.”</w:t>
      </w:r>
    </w:p>
    <w:p w14:paraId="5D010537"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Barclays said consumer card spending grew by 3.6% year on year in May – less than half the latest inflation rate of 8.7% and lower than the 4.3% in April. Spending on non-essential items rose just 3% due to consumers cutting back to manage household bills, while spending on groceries rose by 8.9% – the highest rate of increase in more than two years.</w:t>
      </w:r>
    </w:p>
    <w:p w14:paraId="33810592" w14:textId="77777777" w:rsidR="00876E92" w:rsidRPr="008928C6" w:rsidRDefault="00876E92" w:rsidP="00880F09">
      <w:pPr>
        <w:pStyle w:val="dcr-n6w1lc"/>
        <w:jc w:val="both"/>
        <w:rPr>
          <w:rFonts w:ascii="Arial" w:hAnsi="Arial" w:cs="Arial"/>
          <w:lang w:val="en-US"/>
        </w:rPr>
      </w:pPr>
      <w:r w:rsidRPr="008928C6">
        <w:rPr>
          <w:rFonts w:ascii="Arial" w:hAnsi="Arial" w:cs="Arial"/>
          <w:lang w:val="en-US"/>
        </w:rPr>
        <w:t>Fresh data from the Society of Motor Manufacturers and Traders (SMMT) showed new car registrations rose by 16.7% in May to 145,204.</w:t>
      </w:r>
    </w:p>
    <w:p w14:paraId="415DC450" w14:textId="77777777" w:rsidR="009A6214" w:rsidRDefault="00876E92" w:rsidP="00880F09">
      <w:pPr>
        <w:pStyle w:val="dcr-n6w1lc"/>
        <w:jc w:val="both"/>
        <w:rPr>
          <w:rFonts w:ascii="Arial" w:hAnsi="Arial" w:cs="Arial"/>
          <w:lang w:val="en-US"/>
        </w:rPr>
        <w:sectPr w:rsidR="009A6214" w:rsidSect="009A6214">
          <w:type w:val="continuous"/>
          <w:pgSz w:w="11906" w:h="16838"/>
          <w:pgMar w:top="1418" w:right="1418" w:bottom="1418" w:left="1418" w:header="709" w:footer="709" w:gutter="0"/>
          <w:lnNumType w:countBy="5" w:restart="newSection"/>
          <w:cols w:space="708"/>
          <w:docGrid w:linePitch="360"/>
        </w:sectPr>
      </w:pPr>
      <w:r w:rsidRPr="008928C6">
        <w:rPr>
          <w:rFonts w:ascii="Arial" w:hAnsi="Arial" w:cs="Arial"/>
          <w:lang w:val="en-US"/>
        </w:rPr>
        <w:t>Mike Hawes, the SMMT chief executive, said: “After the difficult, Covid-constrained supply issues of the last few years, it’s good to see the new car market maintain its upward trend and the fact that growth is, increasingly, green growth is hugely encouraging.”</w:t>
      </w:r>
    </w:p>
    <w:p w14:paraId="01B834A0" w14:textId="77777777" w:rsidR="0013285F" w:rsidRPr="008928C6" w:rsidRDefault="0013285F" w:rsidP="0013285F">
      <w:pPr>
        <w:rPr>
          <w:rFonts w:ascii="Arial" w:hAnsi="Arial" w:cs="Arial"/>
          <w:lang w:val="en-US"/>
        </w:rPr>
      </w:pPr>
    </w:p>
    <w:p w14:paraId="086CFDAD" w14:textId="2FFC8D72" w:rsidR="0013285F" w:rsidRPr="008928C6" w:rsidRDefault="0013285F" w:rsidP="009A6214">
      <w:pPr>
        <w:jc w:val="right"/>
        <w:rPr>
          <w:rFonts w:ascii="Arial" w:hAnsi="Arial" w:cs="Arial"/>
          <w:lang w:val="en-US"/>
        </w:rPr>
      </w:pPr>
      <w:r w:rsidRPr="008928C6">
        <w:rPr>
          <w:rFonts w:ascii="Arial" w:hAnsi="Arial" w:cs="Arial"/>
          <w:lang w:val="en-US"/>
        </w:rPr>
        <w:tab/>
      </w:r>
      <w:r w:rsidRPr="008928C6">
        <w:rPr>
          <w:rFonts w:ascii="Arial" w:hAnsi="Arial" w:cs="Arial"/>
          <w:lang w:val="en-US"/>
        </w:rPr>
        <w:tab/>
      </w:r>
      <w:r w:rsidRPr="008928C6">
        <w:rPr>
          <w:rFonts w:ascii="Arial" w:hAnsi="Arial" w:cs="Arial"/>
          <w:lang w:val="en-US"/>
        </w:rPr>
        <w:tab/>
      </w:r>
      <w:r w:rsidRPr="008928C6">
        <w:rPr>
          <w:rFonts w:ascii="Arial" w:hAnsi="Arial" w:cs="Arial"/>
          <w:lang w:val="en-US"/>
        </w:rPr>
        <w:tab/>
      </w:r>
      <w:r w:rsidRPr="008928C6">
        <w:rPr>
          <w:rFonts w:ascii="Arial" w:hAnsi="Arial" w:cs="Arial"/>
          <w:lang w:val="en-US"/>
        </w:rPr>
        <w:tab/>
      </w:r>
      <w:r w:rsidRPr="008928C6">
        <w:rPr>
          <w:rFonts w:ascii="Arial" w:hAnsi="Arial" w:cs="Arial"/>
          <w:lang w:val="en-US"/>
        </w:rPr>
        <w:tab/>
        <w:t>The Guardian, Tuesday, June 6th</w:t>
      </w:r>
      <w:proofErr w:type="gramStart"/>
      <w:r w:rsidRPr="008928C6">
        <w:rPr>
          <w:rFonts w:ascii="Arial" w:hAnsi="Arial" w:cs="Arial"/>
          <w:lang w:val="en-US"/>
        </w:rPr>
        <w:t xml:space="preserve"> 2023</w:t>
      </w:r>
      <w:proofErr w:type="gramEnd"/>
    </w:p>
    <w:p w14:paraId="7229CCF9" w14:textId="77777777" w:rsidR="00876E92" w:rsidRPr="008928C6" w:rsidRDefault="00876E92">
      <w:pPr>
        <w:rPr>
          <w:rFonts w:ascii="Arial" w:hAnsi="Arial" w:cs="Arial"/>
          <w:lang w:val="en-US"/>
        </w:rPr>
      </w:pPr>
    </w:p>
    <w:sectPr w:rsidR="00876E92" w:rsidRPr="008928C6" w:rsidSect="009A6214">
      <w:type w:val="continuous"/>
      <w:pgSz w:w="11906" w:h="16838"/>
      <w:pgMar w:top="1418" w:right="1418" w:bottom="1418" w:left="1418" w:header="709" w:footer="709" w:gutter="0"/>
      <w:lnNumType w:countBy="5" w:restart="newSection"/>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92"/>
    <w:rsid w:val="000F078D"/>
    <w:rsid w:val="0013285F"/>
    <w:rsid w:val="001771B8"/>
    <w:rsid w:val="003A7217"/>
    <w:rsid w:val="00474FF9"/>
    <w:rsid w:val="00876E92"/>
    <w:rsid w:val="00880F09"/>
    <w:rsid w:val="008928C6"/>
    <w:rsid w:val="009273D6"/>
    <w:rsid w:val="009A6214"/>
    <w:rsid w:val="00B506B9"/>
    <w:rsid w:val="00CF257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B4E50"/>
  <w15:chartTrackingRefBased/>
  <w15:docId w15:val="{93E3F854-7339-CC4D-AAF1-AEA9C37A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76E9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6E9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76E92"/>
    <w:pPr>
      <w:spacing w:before="100" w:beforeAutospacing="1" w:after="100" w:afterAutospacing="1"/>
    </w:pPr>
    <w:rPr>
      <w:rFonts w:ascii="Times New Roman" w:eastAsia="Times New Roman" w:hAnsi="Times New Roman" w:cs="Times New Roman"/>
    </w:rPr>
  </w:style>
  <w:style w:type="paragraph" w:customStyle="1" w:styleId="dcr-n6w1lc">
    <w:name w:val="dcr-n6w1lc"/>
    <w:basedOn w:val="Normal"/>
    <w:rsid w:val="00876E92"/>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semiHidden/>
    <w:unhideWhenUsed/>
    <w:rsid w:val="00876E92"/>
    <w:rPr>
      <w:color w:val="0000FF"/>
      <w:u w:val="single"/>
    </w:rPr>
  </w:style>
  <w:style w:type="character" w:styleId="lev">
    <w:name w:val="Strong"/>
    <w:basedOn w:val="Policepardfaut"/>
    <w:uiPriority w:val="22"/>
    <w:qFormat/>
    <w:rsid w:val="00876E92"/>
    <w:rPr>
      <w:b/>
      <w:bCs/>
    </w:rPr>
  </w:style>
  <w:style w:type="character" w:styleId="Numrodeligne">
    <w:name w:val="line number"/>
    <w:basedOn w:val="Policepardfaut"/>
    <w:uiPriority w:val="99"/>
    <w:semiHidden/>
    <w:unhideWhenUsed/>
    <w:rsid w:val="00B506B9"/>
  </w:style>
  <w:style w:type="paragraph" w:styleId="Titre">
    <w:name w:val="Title"/>
    <w:basedOn w:val="Normal"/>
    <w:next w:val="Normal"/>
    <w:link w:val="TitreCar"/>
    <w:uiPriority w:val="10"/>
    <w:qFormat/>
    <w:rsid w:val="009A621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9A6214"/>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510224">
      <w:bodyDiv w:val="1"/>
      <w:marLeft w:val="0"/>
      <w:marRight w:val="0"/>
      <w:marTop w:val="0"/>
      <w:marBottom w:val="0"/>
      <w:divBdr>
        <w:top w:val="none" w:sz="0" w:space="0" w:color="auto"/>
        <w:left w:val="none" w:sz="0" w:space="0" w:color="auto"/>
        <w:bottom w:val="none" w:sz="0" w:space="0" w:color="auto"/>
        <w:right w:val="none" w:sz="0" w:space="0" w:color="auto"/>
      </w:divBdr>
    </w:div>
    <w:div w:id="1544710453">
      <w:bodyDiv w:val="1"/>
      <w:marLeft w:val="0"/>
      <w:marRight w:val="0"/>
      <w:marTop w:val="0"/>
      <w:marBottom w:val="0"/>
      <w:divBdr>
        <w:top w:val="none" w:sz="0" w:space="0" w:color="auto"/>
        <w:left w:val="none" w:sz="0" w:space="0" w:color="auto"/>
        <w:bottom w:val="none" w:sz="0" w:space="0" w:color="auto"/>
        <w:right w:val="none" w:sz="0" w:space="0" w:color="auto"/>
      </w:divBdr>
    </w:div>
    <w:div w:id="1790466097">
      <w:bodyDiv w:val="1"/>
      <w:marLeft w:val="0"/>
      <w:marRight w:val="0"/>
      <w:marTop w:val="0"/>
      <w:marBottom w:val="0"/>
      <w:divBdr>
        <w:top w:val="none" w:sz="0" w:space="0" w:color="auto"/>
        <w:left w:val="none" w:sz="0" w:space="0" w:color="auto"/>
        <w:bottom w:val="none" w:sz="0" w:space="0" w:color="auto"/>
        <w:right w:val="none" w:sz="0" w:space="0" w:color="auto"/>
      </w:divBdr>
      <w:divsChild>
        <w:div w:id="1526482124">
          <w:marLeft w:val="0"/>
          <w:marRight w:val="0"/>
          <w:marTop w:val="0"/>
          <w:marBottom w:val="0"/>
          <w:divBdr>
            <w:top w:val="none" w:sz="0" w:space="0" w:color="auto"/>
            <w:left w:val="none" w:sz="0" w:space="0" w:color="auto"/>
            <w:bottom w:val="none" w:sz="0" w:space="0" w:color="auto"/>
            <w:right w:val="none" w:sz="0" w:space="0" w:color="auto"/>
          </w:divBdr>
          <w:divsChild>
            <w:div w:id="1323898684">
              <w:marLeft w:val="0"/>
              <w:marRight w:val="0"/>
              <w:marTop w:val="0"/>
              <w:marBottom w:val="0"/>
              <w:divBdr>
                <w:top w:val="none" w:sz="0" w:space="0" w:color="auto"/>
                <w:left w:val="none" w:sz="0" w:space="0" w:color="auto"/>
                <w:bottom w:val="none" w:sz="0" w:space="0" w:color="auto"/>
                <w:right w:val="none" w:sz="0" w:space="0" w:color="auto"/>
              </w:divBdr>
              <w:divsChild>
                <w:div w:id="114145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450">
          <w:marLeft w:val="0"/>
          <w:marRight w:val="0"/>
          <w:marTop w:val="0"/>
          <w:marBottom w:val="0"/>
          <w:divBdr>
            <w:top w:val="none" w:sz="0" w:space="0" w:color="auto"/>
            <w:left w:val="none" w:sz="0" w:space="0" w:color="auto"/>
            <w:bottom w:val="none" w:sz="0" w:space="0" w:color="auto"/>
            <w:right w:val="none" w:sz="0" w:space="0" w:color="auto"/>
          </w:divBdr>
          <w:divsChild>
            <w:div w:id="169410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guardian.com/business/2021/oct/08/watch-out-for-hidden-shrinkflation-price-hikes-analysts-warn" TargetMode="External"/><Relationship Id="rId5" Type="http://schemas.openxmlformats.org/officeDocument/2006/relationships/hyperlink" Target="https://www.theguardian.com/business/2022/mar/28/cadbury-family-size-dairy-milk-bars-get-10-smaller-but-price-stays-the-same" TargetMode="External"/><Relationship Id="rId4" Type="http://schemas.openxmlformats.org/officeDocument/2006/relationships/hyperlink" Target="https://www.theguardian.com/business/2023/mar/24/cat-astrophe-whiskas-pet-food-creates-a-racket-over-shrinking-serving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2086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DELETROY</dc:creator>
  <cp:keywords/>
  <dc:description/>
  <cp:lastModifiedBy>Muriel Cierco</cp:lastModifiedBy>
  <cp:revision>2</cp:revision>
  <dcterms:created xsi:type="dcterms:W3CDTF">2024-02-18T07:16:00Z</dcterms:created>
  <dcterms:modified xsi:type="dcterms:W3CDTF">2024-02-18T07:16:00Z</dcterms:modified>
</cp:coreProperties>
</file>